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129B2861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DF7C20">
        <w:rPr>
          <w:bCs/>
          <w:noProof w:val="0"/>
          <w:sz w:val="24"/>
          <w:szCs w:val="24"/>
        </w:rPr>
        <w:t>9</w:t>
      </w:r>
      <w:r w:rsidR="00A17176">
        <w:rPr>
          <w:bCs/>
          <w:noProof w:val="0"/>
          <w:sz w:val="24"/>
          <w:szCs w:val="24"/>
        </w:rPr>
        <w:t>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174504">
        <w:rPr>
          <w:bCs/>
          <w:noProof w:val="0"/>
          <w:sz w:val="24"/>
          <w:szCs w:val="24"/>
        </w:rPr>
        <w:t>10309</w:t>
      </w:r>
    </w:p>
    <w:p w14:paraId="11776FA6" w14:textId="1671A0D2" w:rsidR="00A209D6" w:rsidRPr="00465587" w:rsidRDefault="00A36F5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A17176">
        <w:rPr>
          <w:rFonts w:eastAsia="SimSun"/>
          <w:bCs/>
          <w:sz w:val="24"/>
          <w:szCs w:val="24"/>
          <w:lang w:eastAsia="zh-CN"/>
        </w:rPr>
        <w:t>10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 w:rsidR="00A17176">
        <w:rPr>
          <w:rFonts w:eastAsia="SimSun"/>
          <w:bCs/>
          <w:sz w:val="24"/>
          <w:szCs w:val="24"/>
          <w:lang w:eastAsia="zh-CN"/>
        </w:rPr>
        <w:t>19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 w:rsidR="00A17176">
        <w:rPr>
          <w:rFonts w:eastAsia="SimSun"/>
          <w:bCs/>
          <w:sz w:val="24"/>
          <w:szCs w:val="24"/>
          <w:lang w:eastAsia="zh-CN"/>
        </w:rPr>
        <w:t>October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8B90CE0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74504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174504">
        <w:rPr>
          <w:rFonts w:cs="Arial"/>
          <w:b/>
          <w:bCs/>
          <w:sz w:val="24"/>
          <w:lang w:eastAsia="ja-JP"/>
        </w:rPr>
        <w:t>15</w:t>
      </w:r>
      <w:r>
        <w:rPr>
          <w:rFonts w:cs="Arial"/>
          <w:b/>
          <w:bCs/>
          <w:sz w:val="24"/>
          <w:lang w:eastAsia="ja-JP"/>
        </w:rPr>
        <w:t>.</w:t>
      </w:r>
      <w:r w:rsidR="00174504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AE2DF5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29E3">
        <w:rPr>
          <w:rFonts w:ascii="Arial" w:hAnsi="Arial" w:cs="Arial"/>
          <w:b/>
          <w:bCs/>
          <w:sz w:val="24"/>
        </w:rPr>
        <w:t>R</w:t>
      </w:r>
      <w:r w:rsidR="00072058" w:rsidRPr="00072058">
        <w:rPr>
          <w:rFonts w:ascii="Arial" w:hAnsi="Arial" w:cs="Arial"/>
          <w:b/>
          <w:bCs/>
          <w:sz w:val="24"/>
        </w:rPr>
        <w:t>andom resource allocation</w:t>
      </w:r>
      <w:r w:rsidR="00B329E3">
        <w:rPr>
          <w:rFonts w:ascii="Arial" w:hAnsi="Arial" w:cs="Arial"/>
          <w:b/>
          <w:bCs/>
          <w:sz w:val="24"/>
        </w:rPr>
        <w:t xml:space="preserve"> for IUC</w:t>
      </w:r>
    </w:p>
    <w:p w14:paraId="25F387E8" w14:textId="1D923E30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72058" w:rsidRPr="00072058">
        <w:rPr>
          <w:rFonts w:ascii="Arial" w:hAnsi="Arial" w:cs="Arial"/>
          <w:b/>
          <w:bCs/>
          <w:sz w:val="24"/>
        </w:rPr>
        <w:t>NR_SL_enh-Core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72058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638ABD76" w:rsidR="009339CB" w:rsidRDefault="00D0511C" w:rsidP="009339CB">
      <w:r>
        <w:t xml:space="preserve">The RAN1 led work item Inter UE Coordination (IUC) defines a </w:t>
      </w:r>
      <w:r w:rsidR="0091232C">
        <w:t xml:space="preserve">method for two UEs (UE-A and UE-B) to coordinate </w:t>
      </w:r>
      <w:r w:rsidR="00A47C5C">
        <w:t xml:space="preserve">resource selection </w:t>
      </w:r>
      <w:r w:rsidR="00D25B83">
        <w:t xml:space="preserve">as </w:t>
      </w:r>
      <w:r w:rsidR="003442E6" w:rsidRPr="003442E6">
        <w:t xml:space="preserve">UE-A sends information about </w:t>
      </w:r>
      <w:r w:rsidR="00D25B83">
        <w:t xml:space="preserve">preferred/non-preferred </w:t>
      </w:r>
      <w:r w:rsidR="003442E6" w:rsidRPr="003442E6">
        <w:t xml:space="preserve">resources to UE-B, which UE-B then uses </w:t>
      </w:r>
      <w:r w:rsidR="00D25B83">
        <w:t xml:space="preserve">within the </w:t>
      </w:r>
      <w:r w:rsidR="003442E6" w:rsidRPr="003442E6">
        <w:t>resource (re)selection</w:t>
      </w:r>
      <w:r w:rsidR="00D25B83">
        <w:t xml:space="preserve"> procedure.</w:t>
      </w:r>
      <w:r w:rsidR="00A000A0">
        <w:t xml:space="preserve"> The resource request may either be explicitly triggered</w:t>
      </w:r>
      <w:r w:rsidR="00143B76">
        <w:t xml:space="preserve"> by UE-B</w:t>
      </w:r>
      <w:r w:rsidR="00A000A0">
        <w:t xml:space="preserve"> (scheme 1) or </w:t>
      </w:r>
      <w:r w:rsidR="00104E9F">
        <w:t>sen</w:t>
      </w:r>
      <w:r w:rsidR="00523241">
        <w:t>t</w:t>
      </w:r>
      <w:r w:rsidR="00104E9F">
        <w:t xml:space="preserve"> by UE-A based on </w:t>
      </w:r>
      <w:r w:rsidR="00523241">
        <w:t xml:space="preserve">its own expected </w:t>
      </w:r>
      <w:r w:rsidR="001B0E2A">
        <w:t>half-duplex issue, due to expected reception of data from other UEs</w:t>
      </w:r>
      <w:r w:rsidR="005E448B">
        <w:t xml:space="preserve"> (scheme 2)</w:t>
      </w:r>
      <w:r w:rsidR="001B0E2A">
        <w:t>.</w:t>
      </w:r>
    </w:p>
    <w:p w14:paraId="690038D1" w14:textId="647227F4" w:rsidR="001B0E2A" w:rsidRDefault="00D12F35" w:rsidP="009339CB">
      <w:r>
        <w:t>Furthermore, RAN1 has agreed to the procedure of random resource selection, allowing</w:t>
      </w:r>
      <w:r w:rsidR="00F6196D">
        <w:t xml:space="preserve"> a</w:t>
      </w:r>
      <w:r w:rsidR="00F6196D" w:rsidRPr="00425751">
        <w:t xml:space="preserve"> SL mode 2 TX </w:t>
      </w:r>
      <w:r w:rsidR="00A408A1">
        <w:t xml:space="preserve">UE to access the </w:t>
      </w:r>
      <w:r w:rsidR="004D2076">
        <w:t>allowed</w:t>
      </w:r>
      <w:r w:rsidR="00A408A1">
        <w:t xml:space="preserve"> resource pools </w:t>
      </w:r>
      <w:r w:rsidR="00F71220">
        <w:t xml:space="preserve">without </w:t>
      </w:r>
      <w:r w:rsidR="004D2076">
        <w:t>performing sensing operation</w:t>
      </w:r>
      <w:r w:rsidR="00F6196D" w:rsidRPr="00425751">
        <w:t>.</w:t>
      </w:r>
      <w:r w:rsidR="005F279E">
        <w:t xml:space="preserve"> As of RAN1 specification 38.214</w:t>
      </w:r>
      <w:r w:rsidR="001168A9">
        <w:t xml:space="preserve">, when the UE is configured to use the random resource selection procedure, it </w:t>
      </w:r>
      <w:r w:rsidR="00D85489">
        <w:t>may not be allowed to perform sensing.</w:t>
      </w:r>
    </w:p>
    <w:p w14:paraId="7D484B6E" w14:textId="592889AC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565BDF">
        <w:t>Discussion</w:t>
      </w:r>
    </w:p>
    <w:p w14:paraId="4CAC53BE" w14:textId="69DD4C93" w:rsidR="00A3719A" w:rsidRDefault="000665CD" w:rsidP="009339CB">
      <w:pPr>
        <w:rPr>
          <w:lang w:val="en-US"/>
        </w:rPr>
      </w:pPr>
      <w:r>
        <w:rPr>
          <w:lang w:val="en-US"/>
        </w:rPr>
        <w:t>Assuming</w:t>
      </w:r>
      <w:r w:rsidR="005A3836">
        <w:rPr>
          <w:lang w:val="en-US"/>
        </w:rPr>
        <w:t xml:space="preserve"> a unicast link is established between two UEs, and </w:t>
      </w:r>
      <w:r w:rsidR="00174CA3">
        <w:rPr>
          <w:lang w:val="en-US"/>
        </w:rPr>
        <w:t xml:space="preserve">the UEs have indicated, by their capabilities, that they support </w:t>
      </w:r>
      <w:r w:rsidR="00E30DEE">
        <w:rPr>
          <w:lang w:val="en-US"/>
        </w:rPr>
        <w:t>all three modes; full sen</w:t>
      </w:r>
      <w:r>
        <w:rPr>
          <w:lang w:val="en-US"/>
        </w:rPr>
        <w:t>sing, partial sensing, and random selection</w:t>
      </w:r>
      <w:r w:rsidR="00516D22">
        <w:rPr>
          <w:lang w:val="en-US"/>
        </w:rPr>
        <w:t>. In such case, if the</w:t>
      </w:r>
      <w:r w:rsidR="00343460">
        <w:rPr>
          <w:lang w:val="en-US"/>
        </w:rPr>
        <w:t xml:space="preserve"> UE, assumed to be</w:t>
      </w:r>
      <w:r w:rsidR="00516D22">
        <w:rPr>
          <w:lang w:val="en-US"/>
        </w:rPr>
        <w:t xml:space="preserve"> </w:t>
      </w:r>
      <w:r w:rsidR="00343460">
        <w:rPr>
          <w:lang w:val="en-US"/>
        </w:rPr>
        <w:t xml:space="preserve">UE-A </w:t>
      </w:r>
      <w:r w:rsidR="008664A7">
        <w:rPr>
          <w:lang w:val="en-US"/>
        </w:rPr>
        <w:t xml:space="preserve">selects resources from a pool </w:t>
      </w:r>
      <w:r w:rsidR="00991CC1">
        <w:rPr>
          <w:lang w:val="en-US"/>
        </w:rPr>
        <w:t xml:space="preserve">where </w:t>
      </w:r>
      <w:r w:rsidR="008B62CE">
        <w:rPr>
          <w:lang w:val="en-US"/>
        </w:rPr>
        <w:t>all</w:t>
      </w:r>
      <w:r w:rsidR="008664A7">
        <w:rPr>
          <w:lang w:val="en-US"/>
        </w:rPr>
        <w:t xml:space="preserve"> the</w:t>
      </w:r>
      <w:r w:rsidR="00991CC1">
        <w:rPr>
          <w:lang w:val="en-US"/>
        </w:rPr>
        <w:t xml:space="preserve"> three resource selection methods are allowed, </w:t>
      </w:r>
      <w:r w:rsidR="007B7B5C">
        <w:rPr>
          <w:lang w:val="en-US"/>
        </w:rPr>
        <w:t xml:space="preserve">the UE-B may not be aware of which </w:t>
      </w:r>
      <w:r w:rsidR="0022351C">
        <w:rPr>
          <w:lang w:val="en-US"/>
        </w:rPr>
        <w:t>resource selection mode the UE-A is currently utilizing</w:t>
      </w:r>
      <w:r w:rsidR="00CE3771">
        <w:rPr>
          <w:lang w:val="en-US"/>
        </w:rPr>
        <w:t>.</w:t>
      </w:r>
    </w:p>
    <w:p w14:paraId="5FFA92D7" w14:textId="2AE020E4" w:rsidR="00856A44" w:rsidRDefault="00856A44" w:rsidP="009339CB">
      <w:pPr>
        <w:rPr>
          <w:lang w:val="en-US"/>
        </w:rPr>
      </w:pPr>
      <w:r w:rsidRPr="00CE3771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1: In certain scenarios, the UE-B may not be aware whether the UE-A is performing sensing when transmitting an IUC request, which may lead to unintended behavior.</w:t>
      </w:r>
    </w:p>
    <w:p w14:paraId="02463506" w14:textId="2A6A3659" w:rsidR="00C64CEA" w:rsidRDefault="00A3719A" w:rsidP="009339CB">
      <w:pPr>
        <w:rPr>
          <w:lang w:val="en-US"/>
        </w:rPr>
      </w:pPr>
      <w:r>
        <w:rPr>
          <w:lang w:val="en-US"/>
        </w:rPr>
        <w:t>In case the UE-A is currently performing r</w:t>
      </w:r>
      <w:r w:rsidR="00B94043">
        <w:rPr>
          <w:lang w:val="en-US"/>
        </w:rPr>
        <w:t xml:space="preserve">andom reselection </w:t>
      </w:r>
      <w:r w:rsidR="005901E3">
        <w:rPr>
          <w:lang w:val="en-US"/>
        </w:rPr>
        <w:t>i.e.,</w:t>
      </w:r>
      <w:r w:rsidR="00B94043">
        <w:rPr>
          <w:lang w:val="en-US"/>
        </w:rPr>
        <w:t xml:space="preserve"> for power saving reasons, it is not performing sensin</w:t>
      </w:r>
      <w:r w:rsidR="00236DAD">
        <w:rPr>
          <w:lang w:val="en-US"/>
        </w:rPr>
        <w:t>g.</w:t>
      </w:r>
      <w:r w:rsidR="009F6D35">
        <w:rPr>
          <w:lang w:val="en-US"/>
        </w:rPr>
        <w:t xml:space="preserve"> Furthermore, as a note, which UE to decide whether the IUC information contains preferred, or non-preferred resources are defined by the parameter </w:t>
      </w:r>
      <w:r w:rsidR="009F6D35">
        <w:rPr>
          <w:i/>
          <w:iCs/>
          <w:lang w:val="en-US"/>
        </w:rPr>
        <w:t>SL-DetermineResourceType</w:t>
      </w:r>
      <w:r w:rsidR="009F6D35">
        <w:rPr>
          <w:lang w:val="en-US"/>
        </w:rPr>
        <w:t xml:space="preserve">. If </w:t>
      </w:r>
      <w:r w:rsidR="009F6D35">
        <w:rPr>
          <w:i/>
          <w:iCs/>
          <w:lang w:val="en-US"/>
        </w:rPr>
        <w:t>SL-DetermineResourceType</w:t>
      </w:r>
      <w:r w:rsidR="009F6D35">
        <w:rPr>
          <w:lang w:val="en-US"/>
        </w:rPr>
        <w:t xml:space="preserve"> is set to UE-A</w:t>
      </w:r>
      <w:r w:rsidR="006031D0">
        <w:rPr>
          <w:lang w:val="en-US"/>
        </w:rPr>
        <w:t>.</w:t>
      </w:r>
      <w:r w:rsidR="00C64CEA">
        <w:rPr>
          <w:lang w:val="en-US"/>
        </w:rPr>
        <w:t xml:space="preserve"> UE-A can choose between one of the </w:t>
      </w:r>
      <w:r w:rsidR="00562A47">
        <w:rPr>
          <w:lang w:val="en-US"/>
        </w:rPr>
        <w:t>following</w:t>
      </w:r>
      <w:r w:rsidR="006031D0">
        <w:rPr>
          <w:lang w:val="en-US"/>
        </w:rPr>
        <w:t xml:space="preserve"> solutions</w:t>
      </w:r>
      <w:r w:rsidR="00562A47">
        <w:rPr>
          <w:lang w:val="en-US"/>
        </w:rPr>
        <w:t>:</w:t>
      </w:r>
    </w:p>
    <w:p w14:paraId="5271EBB8" w14:textId="7FD2927E" w:rsidR="006E7D9A" w:rsidRDefault="00236DAD" w:rsidP="00C64CEA">
      <w:pPr>
        <w:pStyle w:val="ListParagraph"/>
        <w:numPr>
          <w:ilvl w:val="0"/>
          <w:numId w:val="9"/>
        </w:numPr>
        <w:rPr>
          <w:lang w:val="en-US"/>
        </w:rPr>
      </w:pPr>
      <w:r w:rsidRPr="00C64CEA">
        <w:rPr>
          <w:lang w:val="en-US"/>
        </w:rPr>
        <w:t>UE-A start</w:t>
      </w:r>
      <w:r w:rsidR="00C64CEA">
        <w:rPr>
          <w:lang w:val="en-US"/>
        </w:rPr>
        <w:t>s</w:t>
      </w:r>
      <w:r w:rsidRPr="00C64CEA">
        <w:rPr>
          <w:lang w:val="en-US"/>
        </w:rPr>
        <w:t xml:space="preserve"> the sensing procedure and hereby induce extra delay </w:t>
      </w:r>
      <w:r w:rsidR="00115E99" w:rsidRPr="00C64CEA">
        <w:rPr>
          <w:lang w:val="en-US"/>
        </w:rPr>
        <w:t>before the</w:t>
      </w:r>
      <w:r w:rsidR="006E7D9A">
        <w:rPr>
          <w:lang w:val="en-US"/>
        </w:rPr>
        <w:t xml:space="preserve"> transmitting the IUC information.</w:t>
      </w:r>
    </w:p>
    <w:p w14:paraId="5F972237" w14:textId="0AD35340" w:rsidR="006B6ACF" w:rsidRDefault="006E7D9A" w:rsidP="00C64CEA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UE-A sends back a preferred set of resources</w:t>
      </w:r>
      <w:r w:rsidR="00883B3E">
        <w:rPr>
          <w:lang w:val="en-US"/>
        </w:rPr>
        <w:t xml:space="preserve"> based on </w:t>
      </w:r>
      <w:r w:rsidR="006B6ACF">
        <w:rPr>
          <w:lang w:val="en-US"/>
        </w:rPr>
        <w:t>its own expected transmissions</w:t>
      </w:r>
    </w:p>
    <w:p w14:paraId="58ED77BD" w14:textId="028D0148" w:rsidR="00A3719A" w:rsidRDefault="006B6ACF" w:rsidP="006B6ACF">
      <w:pPr>
        <w:rPr>
          <w:lang w:val="en-US"/>
        </w:rPr>
      </w:pPr>
      <w:r>
        <w:rPr>
          <w:lang w:val="en-US"/>
        </w:rPr>
        <w:t xml:space="preserve">For option 1, </w:t>
      </w:r>
      <w:r w:rsidR="00E75985">
        <w:rPr>
          <w:lang w:val="en-US"/>
        </w:rPr>
        <w:t xml:space="preserve">the main issues are that the added delay may not be desired by UE-B to wait until its resource selection, </w:t>
      </w:r>
      <w:r w:rsidR="00D159A6">
        <w:rPr>
          <w:lang w:val="en-US"/>
        </w:rPr>
        <w:t xml:space="preserve">and for UE-A it may not want to be mandated to perform sensing </w:t>
      </w:r>
      <w:r w:rsidR="005901E3">
        <w:rPr>
          <w:lang w:val="en-US"/>
        </w:rPr>
        <w:t>i.e.,</w:t>
      </w:r>
      <w:r w:rsidR="00D159A6">
        <w:rPr>
          <w:lang w:val="en-US"/>
        </w:rPr>
        <w:t xml:space="preserve"> due to power saving</w:t>
      </w:r>
      <w:r w:rsidR="00E44DE0">
        <w:rPr>
          <w:lang w:val="en-US"/>
        </w:rPr>
        <w:t xml:space="preserve"> considerations, or other. For option 2, we see only suboptimal </w:t>
      </w:r>
      <w:r w:rsidR="0082385B">
        <w:rPr>
          <w:lang w:val="en-US"/>
        </w:rPr>
        <w:t>behavior</w:t>
      </w:r>
      <w:r w:rsidR="00E44DE0">
        <w:rPr>
          <w:lang w:val="en-US"/>
        </w:rPr>
        <w:t xml:space="preserve">, as UE-A may experience </w:t>
      </w:r>
      <w:r w:rsidR="0082385B">
        <w:rPr>
          <w:lang w:val="en-US"/>
        </w:rPr>
        <w:t>high interference in the resources selected by UE-B</w:t>
      </w:r>
      <w:r w:rsidR="00DF372E">
        <w:rPr>
          <w:lang w:val="en-US"/>
        </w:rPr>
        <w:t xml:space="preserve"> for transmission of data.</w:t>
      </w:r>
    </w:p>
    <w:p w14:paraId="322667E2" w14:textId="037FA4D2" w:rsidR="00CE3771" w:rsidRDefault="00AA673E" w:rsidP="009339CB">
      <w:pPr>
        <w:rPr>
          <w:lang w:val="en-US"/>
        </w:rPr>
      </w:pPr>
      <w:r>
        <w:rPr>
          <w:lang w:val="en-US"/>
        </w:rPr>
        <w:t xml:space="preserve">If </w:t>
      </w:r>
      <w:r>
        <w:rPr>
          <w:i/>
          <w:iCs/>
          <w:lang w:val="en-US"/>
        </w:rPr>
        <w:t>SL-DetermineResourceType</w:t>
      </w:r>
      <w:r>
        <w:rPr>
          <w:lang w:val="en-US"/>
        </w:rPr>
        <w:t xml:space="preserve"> is set to UE-B, and UE-B selects the non-preferred set, UE-A must start sensing before being able to comply with the request.</w:t>
      </w:r>
    </w:p>
    <w:p w14:paraId="762174AA" w14:textId="479E3A31" w:rsidR="00856A44" w:rsidRPr="00856A44" w:rsidRDefault="00856A44" w:rsidP="009339CB">
      <w:pPr>
        <w:rPr>
          <w:b/>
          <w:bCs/>
          <w:lang w:val="en-US"/>
        </w:rPr>
      </w:pPr>
      <w:r w:rsidRPr="00856A44">
        <w:rPr>
          <w:b/>
          <w:bCs/>
          <w:lang w:val="en-US"/>
        </w:rPr>
        <w:t>Observation 2:</w:t>
      </w:r>
      <w:r>
        <w:rPr>
          <w:b/>
          <w:bCs/>
          <w:lang w:val="en-US"/>
        </w:rPr>
        <w:t xml:space="preserve"> </w:t>
      </w:r>
      <w:r w:rsidR="00841D8D">
        <w:rPr>
          <w:b/>
          <w:bCs/>
          <w:lang w:val="en-US"/>
        </w:rPr>
        <w:t>Whethe</w:t>
      </w:r>
      <w:r w:rsidR="00841D8D" w:rsidRPr="00841D8D">
        <w:rPr>
          <w:b/>
          <w:bCs/>
          <w:lang w:val="en-US"/>
        </w:rPr>
        <w:t xml:space="preserve">r the UE-A can comply with the IUC request may be up to the setting of </w:t>
      </w:r>
      <w:r w:rsidR="00841D8D" w:rsidRPr="00841D8D">
        <w:rPr>
          <w:b/>
          <w:bCs/>
          <w:i/>
          <w:iCs/>
          <w:lang w:val="en-US"/>
        </w:rPr>
        <w:t>SL-DetermineResourceType</w:t>
      </w:r>
      <w:r w:rsidR="00841D8D">
        <w:rPr>
          <w:b/>
          <w:bCs/>
          <w:i/>
          <w:iCs/>
          <w:lang w:val="en-US"/>
        </w:rPr>
        <w:t>.</w:t>
      </w:r>
    </w:p>
    <w:p w14:paraId="73997EE6" w14:textId="7BC4BA50" w:rsidR="00763E59" w:rsidRDefault="00763E59" w:rsidP="009339CB">
      <w:pPr>
        <w:rPr>
          <w:lang w:val="en-US"/>
        </w:rPr>
      </w:pPr>
      <w:r>
        <w:rPr>
          <w:lang w:val="en-US"/>
        </w:rPr>
        <w:t>In the above, we have encountered two specific issues related to the mismatch between resource selection scheme and IUC configuration. The first is issue is in case the UE-B sends an IUC request towards UE-A which is performing random resource selection</w:t>
      </w:r>
    </w:p>
    <w:p w14:paraId="26C25D99" w14:textId="40A6D515" w:rsidR="00763E59" w:rsidRDefault="00763E59" w:rsidP="009339CB">
      <w:pPr>
        <w:rPr>
          <w:b/>
          <w:bCs/>
          <w:lang w:val="en-US"/>
        </w:rPr>
      </w:pPr>
      <w:r w:rsidRPr="00763E59">
        <w:rPr>
          <w:b/>
          <w:bCs/>
          <w:lang w:val="en-US"/>
        </w:rPr>
        <w:t xml:space="preserve">Observation </w:t>
      </w:r>
      <w:r w:rsidR="00841D8D">
        <w:rPr>
          <w:b/>
          <w:bCs/>
          <w:lang w:val="en-US"/>
        </w:rPr>
        <w:t>3</w:t>
      </w:r>
      <w:r w:rsidRPr="00763E59">
        <w:rPr>
          <w:b/>
          <w:bCs/>
          <w:lang w:val="en-US"/>
        </w:rPr>
        <w:t>:</w:t>
      </w:r>
      <w:r w:rsidR="00C50A7D">
        <w:rPr>
          <w:b/>
          <w:bCs/>
          <w:lang w:val="en-US"/>
        </w:rPr>
        <w:t xml:space="preserve"> An IUC request sent to a UE-A performing random resource selection may </w:t>
      </w:r>
      <w:r w:rsidR="00495C03">
        <w:rPr>
          <w:b/>
          <w:bCs/>
          <w:lang w:val="en-US"/>
        </w:rPr>
        <w:t>trigger a sensing procedure for UE-A.</w:t>
      </w:r>
    </w:p>
    <w:p w14:paraId="23DB45B3" w14:textId="53CC0333" w:rsidR="002B4AA7" w:rsidRDefault="00495C03" w:rsidP="009339CB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Proposal 1: </w:t>
      </w:r>
      <w:r w:rsidR="00DF4153">
        <w:rPr>
          <w:b/>
          <w:bCs/>
          <w:lang w:val="en-US"/>
        </w:rPr>
        <w:t>RAN2 to discuss and select a procedure to avoid a</w:t>
      </w:r>
      <w:r w:rsidR="00A42F1F">
        <w:rPr>
          <w:b/>
          <w:bCs/>
          <w:lang w:val="en-US"/>
        </w:rPr>
        <w:t>n</w:t>
      </w:r>
      <w:r w:rsidR="00DF4153">
        <w:rPr>
          <w:b/>
          <w:bCs/>
          <w:lang w:val="en-US"/>
        </w:rPr>
        <w:t xml:space="preserve"> unreasonable trigger of </w:t>
      </w:r>
      <w:r w:rsidR="00A42F1F">
        <w:rPr>
          <w:b/>
          <w:bCs/>
          <w:lang w:val="en-US"/>
        </w:rPr>
        <w:t>sensing</w:t>
      </w:r>
      <w:r w:rsidR="002B4AA7">
        <w:rPr>
          <w:b/>
          <w:bCs/>
          <w:lang w:val="en-US"/>
        </w:rPr>
        <w:t>;</w:t>
      </w:r>
    </w:p>
    <w:p w14:paraId="561B4584" w14:textId="3F747A90" w:rsidR="002B4AA7" w:rsidRDefault="002B4AA7" w:rsidP="002B4AA7">
      <w:pPr>
        <w:ind w:left="852"/>
        <w:rPr>
          <w:b/>
          <w:bCs/>
          <w:lang w:val="en-US"/>
        </w:rPr>
      </w:pPr>
      <w:r>
        <w:rPr>
          <w:b/>
          <w:bCs/>
          <w:lang w:val="en-US"/>
        </w:rPr>
        <w:t xml:space="preserve">Option A: </w:t>
      </w:r>
      <w:r w:rsidR="00E936F2">
        <w:rPr>
          <w:b/>
          <w:bCs/>
          <w:lang w:val="en-US"/>
        </w:rPr>
        <w:t xml:space="preserve">Allow UE-A to </w:t>
      </w:r>
      <w:r w:rsidR="00B41D18">
        <w:rPr>
          <w:b/>
          <w:bCs/>
          <w:lang w:val="en-US"/>
        </w:rPr>
        <w:t>discard</w:t>
      </w:r>
      <w:r w:rsidR="00E936F2">
        <w:rPr>
          <w:b/>
          <w:bCs/>
          <w:lang w:val="en-US"/>
        </w:rPr>
        <w:t xml:space="preserve"> </w:t>
      </w:r>
      <w:r w:rsidR="00E22420">
        <w:rPr>
          <w:b/>
          <w:bCs/>
          <w:lang w:val="en-US"/>
        </w:rPr>
        <w:t xml:space="preserve">IUC </w:t>
      </w:r>
      <w:r w:rsidR="00B41D18">
        <w:rPr>
          <w:b/>
          <w:bCs/>
          <w:lang w:val="en-US"/>
        </w:rPr>
        <w:t>request</w:t>
      </w:r>
      <w:r>
        <w:rPr>
          <w:b/>
          <w:bCs/>
          <w:lang w:val="en-US"/>
        </w:rPr>
        <w:t xml:space="preserve"> in certain scenarios</w:t>
      </w:r>
    </w:p>
    <w:p w14:paraId="216CB6EB" w14:textId="424DD0E3" w:rsidR="00A42F1F" w:rsidRDefault="002B4AA7" w:rsidP="002A6537">
      <w:pPr>
        <w:ind w:left="852"/>
        <w:rPr>
          <w:b/>
          <w:bCs/>
          <w:lang w:val="en-US"/>
        </w:rPr>
      </w:pPr>
      <w:r>
        <w:rPr>
          <w:b/>
          <w:bCs/>
          <w:lang w:val="en-US"/>
        </w:rPr>
        <w:t xml:space="preserve">Option B: Allow UE-A to </w:t>
      </w:r>
      <w:r w:rsidR="00E22420">
        <w:rPr>
          <w:b/>
          <w:bCs/>
          <w:lang w:val="en-US"/>
        </w:rPr>
        <w:t>send empty IUC information</w:t>
      </w:r>
      <w:r w:rsidR="00B41D18">
        <w:rPr>
          <w:b/>
          <w:bCs/>
          <w:lang w:val="en-US"/>
        </w:rPr>
        <w:t xml:space="preserve"> in certain scenarios</w:t>
      </w:r>
    </w:p>
    <w:p w14:paraId="648AAC9A" w14:textId="2557B417" w:rsidR="004508BE" w:rsidRDefault="00A42F1F" w:rsidP="009339CB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In case option 2 is selected, </w:t>
      </w:r>
      <w:r w:rsidR="004508BE">
        <w:rPr>
          <w:b/>
          <w:bCs/>
          <w:lang w:val="en-US"/>
        </w:rPr>
        <w:t>RAN2 to agree on the CR in R2-22</w:t>
      </w:r>
      <w:r w:rsidR="001B1361">
        <w:rPr>
          <w:b/>
          <w:bCs/>
          <w:lang w:val="en-US"/>
        </w:rPr>
        <w:t>1</w:t>
      </w:r>
      <w:r w:rsidR="008B62CE">
        <w:rPr>
          <w:b/>
          <w:bCs/>
          <w:lang w:val="en-US"/>
        </w:rPr>
        <w:t>0335</w:t>
      </w:r>
    </w:p>
    <w:p w14:paraId="587EB045" w14:textId="28C3C96B" w:rsidR="004508BE" w:rsidRDefault="004508BE" w:rsidP="009339CB">
      <w:pPr>
        <w:rPr>
          <w:lang w:val="en-US"/>
        </w:rPr>
      </w:pPr>
      <w:r>
        <w:rPr>
          <w:lang w:val="en-US"/>
        </w:rPr>
        <w:t xml:space="preserve">Although allowing the </w:t>
      </w:r>
      <w:r w:rsidR="00B41D18">
        <w:rPr>
          <w:lang w:val="en-US"/>
        </w:rPr>
        <w:t xml:space="preserve">UE </w:t>
      </w:r>
      <w:r w:rsidR="00D317AA">
        <w:rPr>
          <w:lang w:val="en-US"/>
        </w:rPr>
        <w:t>to discard the IUC request may solve the</w:t>
      </w:r>
      <w:r w:rsidR="00FB2184">
        <w:rPr>
          <w:lang w:val="en-US"/>
        </w:rPr>
        <w:t xml:space="preserve"> issue with undesired triggers of </w:t>
      </w:r>
      <w:r w:rsidR="00991CDD">
        <w:rPr>
          <w:lang w:val="en-US"/>
        </w:rPr>
        <w:t xml:space="preserve">sensing, the mismatch </w:t>
      </w:r>
      <w:r w:rsidR="00525D6A">
        <w:rPr>
          <w:lang w:val="en-US"/>
        </w:rPr>
        <w:t xml:space="preserve">between the resource selection mode of UE-A and the </w:t>
      </w:r>
      <w:r w:rsidR="00AA673E">
        <w:rPr>
          <w:lang w:val="en-US"/>
        </w:rPr>
        <w:t xml:space="preserve">IUC scheme used still </w:t>
      </w:r>
      <w:r w:rsidR="003F406C">
        <w:rPr>
          <w:lang w:val="en-US"/>
        </w:rPr>
        <w:t>exists and</w:t>
      </w:r>
      <w:r w:rsidR="00AA673E">
        <w:rPr>
          <w:lang w:val="en-US"/>
        </w:rPr>
        <w:t xml:space="preserve"> should at least be discussed. </w:t>
      </w:r>
      <w:r w:rsidR="003F406C">
        <w:rPr>
          <w:lang w:val="en-US"/>
        </w:rPr>
        <w:t xml:space="preserve">Furthermore, as there are no methods of rejecting am IUC request, the only option may be to send an empty </w:t>
      </w:r>
      <w:r w:rsidR="00273CAC">
        <w:rPr>
          <w:lang w:val="en-US"/>
        </w:rPr>
        <w:t>resource set, which will waste resources, and not prevent the UE-B from continuously send an IUC request.</w:t>
      </w:r>
    </w:p>
    <w:p w14:paraId="4232E81C" w14:textId="28E0DF2A" w:rsidR="00273CAC" w:rsidRDefault="00BA7E6E" w:rsidP="009339CB">
      <w:pPr>
        <w:rPr>
          <w:lang w:val="en-US"/>
        </w:rPr>
      </w:pPr>
      <w:r>
        <w:rPr>
          <w:lang w:val="en-US"/>
        </w:rPr>
        <w:t>One solution could be to</w:t>
      </w:r>
      <w:r w:rsidR="004B7695">
        <w:rPr>
          <w:lang w:val="en-US"/>
        </w:rPr>
        <w:t xml:space="preserve"> ensure that UE-A can</w:t>
      </w:r>
      <w:r>
        <w:rPr>
          <w:lang w:val="en-US"/>
        </w:rPr>
        <w:t xml:space="preserve"> make UE-B aware of the resource selection mode in which UE-A operates </w:t>
      </w:r>
      <w:r w:rsidR="005901E3">
        <w:rPr>
          <w:lang w:val="en-US"/>
        </w:rPr>
        <w:t>i.e.,</w:t>
      </w:r>
      <w:r w:rsidR="006837BC">
        <w:rPr>
          <w:lang w:val="en-US"/>
        </w:rPr>
        <w:t xml:space="preserve"> </w:t>
      </w:r>
      <w:r>
        <w:rPr>
          <w:lang w:val="en-US"/>
        </w:rPr>
        <w:t xml:space="preserve">either through a capability transfer upon </w:t>
      </w:r>
      <w:r w:rsidR="006837BC">
        <w:rPr>
          <w:lang w:val="en-US"/>
        </w:rPr>
        <w:t xml:space="preserve">resource selection mode switch, or through a new message, although a new message is not preferred given the freeze of the WI. </w:t>
      </w:r>
    </w:p>
    <w:p w14:paraId="13CC25C3" w14:textId="26CD86E0" w:rsidR="00C9735B" w:rsidRPr="00C9735B" w:rsidRDefault="00C9735B" w:rsidP="009339CB">
      <w:pPr>
        <w:rPr>
          <w:b/>
          <w:bCs/>
          <w:lang w:val="en-US"/>
        </w:rPr>
      </w:pPr>
      <w:r w:rsidRPr="00C9735B">
        <w:rPr>
          <w:b/>
          <w:bCs/>
          <w:lang w:val="en-US"/>
        </w:rPr>
        <w:t xml:space="preserve">Observation </w:t>
      </w:r>
      <w:r w:rsidR="00841D8D">
        <w:rPr>
          <w:b/>
          <w:bCs/>
          <w:lang w:val="en-US"/>
        </w:rPr>
        <w:t>4</w:t>
      </w:r>
      <w:r w:rsidRPr="00C9735B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Allowing UE-A to discard an IUC request may not solve the issue, as the mismatching request still exists.</w:t>
      </w:r>
    </w:p>
    <w:p w14:paraId="592963BF" w14:textId="5C4FE555" w:rsidR="00DF372E" w:rsidRDefault="00DF372E" w:rsidP="009339CB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4508BE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: RAN2 to discuss whether </w:t>
      </w:r>
      <w:r w:rsidR="00763E59">
        <w:rPr>
          <w:b/>
          <w:bCs/>
          <w:lang w:val="en-US"/>
        </w:rPr>
        <w:t>further</w:t>
      </w:r>
      <w:r w:rsidR="00666806">
        <w:rPr>
          <w:b/>
          <w:bCs/>
          <w:lang w:val="en-US"/>
        </w:rPr>
        <w:t xml:space="preserve"> issue </w:t>
      </w:r>
      <w:r w:rsidR="00991CDD">
        <w:rPr>
          <w:b/>
          <w:bCs/>
          <w:lang w:val="en-US"/>
        </w:rPr>
        <w:t>on mismatch</w:t>
      </w:r>
      <w:r w:rsidR="00666806">
        <w:rPr>
          <w:b/>
          <w:bCs/>
          <w:lang w:val="en-US"/>
        </w:rPr>
        <w:t xml:space="preserve"> UE-As resource selection mode and UE-Bs IUC request exists.</w:t>
      </w:r>
    </w:p>
    <w:p w14:paraId="267E4C6C" w14:textId="07B12ECE" w:rsidR="00666806" w:rsidRDefault="00666806" w:rsidP="009339CB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4508BE">
        <w:rPr>
          <w:b/>
          <w:bCs/>
          <w:lang w:val="en-US"/>
        </w:rPr>
        <w:t>4</w:t>
      </w:r>
      <w:r>
        <w:rPr>
          <w:b/>
          <w:bCs/>
          <w:lang w:val="en-US"/>
        </w:rPr>
        <w:t>: RAN2 to discuss whether</w:t>
      </w:r>
      <w:r w:rsidR="00562A47">
        <w:rPr>
          <w:b/>
          <w:bCs/>
          <w:lang w:val="en-US"/>
        </w:rPr>
        <w:t xml:space="preserve">/how to </w:t>
      </w:r>
      <w:r w:rsidR="00517BD3">
        <w:rPr>
          <w:b/>
          <w:bCs/>
          <w:lang w:val="en-US"/>
        </w:rPr>
        <w:t xml:space="preserve">further </w:t>
      </w:r>
      <w:r w:rsidR="00D317AA">
        <w:rPr>
          <w:b/>
          <w:bCs/>
          <w:lang w:val="en-US"/>
        </w:rPr>
        <w:t>handle</w:t>
      </w:r>
      <w:r w:rsidR="00517BD3">
        <w:rPr>
          <w:b/>
          <w:bCs/>
          <w:lang w:val="en-US"/>
        </w:rPr>
        <w:t xml:space="preserve"> </w:t>
      </w:r>
      <w:r w:rsidR="00562A47">
        <w:rPr>
          <w:b/>
          <w:bCs/>
          <w:lang w:val="en-US"/>
        </w:rPr>
        <w:t>the issue within release 17.</w:t>
      </w:r>
    </w:p>
    <w:p w14:paraId="73A18CAA" w14:textId="4ED1FBBC" w:rsidR="008E7039" w:rsidRPr="00171D41" w:rsidRDefault="008E7039" w:rsidP="009339CB">
      <w:pPr>
        <w:rPr>
          <w:lang w:val="en-US"/>
        </w:rPr>
      </w:pP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28FCE31A" w:rsidR="009339CB" w:rsidRPr="006E13D1" w:rsidRDefault="009339CB" w:rsidP="009339CB">
      <w:r>
        <w:t>This document has made the following observations</w:t>
      </w:r>
      <w:r w:rsidR="00565BDF">
        <w:t xml:space="preserve"> and proposals</w:t>
      </w:r>
      <w:r>
        <w:t>:</w:t>
      </w:r>
    </w:p>
    <w:p w14:paraId="1AC41B2A" w14:textId="77777777" w:rsidR="002A6537" w:rsidRDefault="002A6537" w:rsidP="002A6537">
      <w:pPr>
        <w:rPr>
          <w:b/>
          <w:bCs/>
          <w:lang w:val="en-US"/>
        </w:rPr>
      </w:pPr>
      <w:r w:rsidRPr="00CE3771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1: In certain scenarios, the UE-B may not be aware whether the UE-A is performing sensing when transmitting an IUC request, which may lead to unintended behavior.</w:t>
      </w:r>
    </w:p>
    <w:p w14:paraId="4D9AA49F" w14:textId="42415CC7" w:rsidR="00841D8D" w:rsidRDefault="00841D8D" w:rsidP="002A6537">
      <w:pPr>
        <w:rPr>
          <w:b/>
          <w:bCs/>
          <w:lang w:val="en-US"/>
        </w:rPr>
      </w:pPr>
      <w:r w:rsidRPr="00856A44">
        <w:rPr>
          <w:b/>
          <w:bCs/>
          <w:lang w:val="en-US"/>
        </w:rPr>
        <w:t>Observation 2:</w:t>
      </w:r>
      <w:r>
        <w:rPr>
          <w:b/>
          <w:bCs/>
          <w:lang w:val="en-US"/>
        </w:rPr>
        <w:t xml:space="preserve"> Whethe</w:t>
      </w:r>
      <w:r w:rsidRPr="00841D8D">
        <w:rPr>
          <w:b/>
          <w:bCs/>
          <w:lang w:val="en-US"/>
        </w:rPr>
        <w:t xml:space="preserve">r the UE-A can comply with the IUC request may be up to the </w:t>
      </w:r>
      <w:r w:rsidR="001B1361">
        <w:rPr>
          <w:b/>
          <w:bCs/>
          <w:lang w:val="en-US"/>
        </w:rPr>
        <w:t>parameter</w:t>
      </w:r>
      <w:r w:rsidRPr="00841D8D">
        <w:rPr>
          <w:b/>
          <w:bCs/>
          <w:lang w:val="en-US"/>
        </w:rPr>
        <w:t xml:space="preserve"> </w:t>
      </w:r>
      <w:r w:rsidRPr="00841D8D">
        <w:rPr>
          <w:b/>
          <w:bCs/>
          <w:i/>
          <w:iCs/>
          <w:lang w:val="en-US"/>
        </w:rPr>
        <w:t>SL-DetermineResourceType</w:t>
      </w:r>
      <w:r>
        <w:rPr>
          <w:b/>
          <w:bCs/>
          <w:i/>
          <w:iCs/>
          <w:lang w:val="en-US"/>
        </w:rPr>
        <w:t>.</w:t>
      </w:r>
    </w:p>
    <w:p w14:paraId="6CB9A6FC" w14:textId="77777777" w:rsidR="002A6537" w:rsidRDefault="002A6537" w:rsidP="002A6537">
      <w:pPr>
        <w:rPr>
          <w:b/>
          <w:bCs/>
          <w:lang w:val="en-US"/>
        </w:rPr>
      </w:pPr>
      <w:r w:rsidRPr="00763E59">
        <w:rPr>
          <w:b/>
          <w:bCs/>
          <w:lang w:val="en-US"/>
        </w:rPr>
        <w:t>Observation 2:</w:t>
      </w:r>
      <w:r>
        <w:rPr>
          <w:b/>
          <w:bCs/>
          <w:lang w:val="en-US"/>
        </w:rPr>
        <w:t xml:space="preserve"> An IUC request sent to a UE-A performing random resource selection may trigger a sensing procedure for UE-A.</w:t>
      </w:r>
    </w:p>
    <w:p w14:paraId="29480444" w14:textId="77777777" w:rsidR="002A6537" w:rsidRDefault="002A6537" w:rsidP="002A6537">
      <w:pPr>
        <w:rPr>
          <w:b/>
          <w:bCs/>
          <w:lang w:val="en-US"/>
        </w:rPr>
      </w:pPr>
      <w:r>
        <w:rPr>
          <w:b/>
          <w:bCs/>
          <w:lang w:val="en-US"/>
        </w:rPr>
        <w:t>Proposal 1: RAN2 to discuss and select a procedure to avoid an unreasonable trigger of sensing;</w:t>
      </w:r>
    </w:p>
    <w:p w14:paraId="4AD85BC6" w14:textId="77777777" w:rsidR="002A6537" w:rsidRDefault="002A6537" w:rsidP="002A6537">
      <w:pPr>
        <w:ind w:left="852"/>
        <w:rPr>
          <w:b/>
          <w:bCs/>
          <w:lang w:val="en-US"/>
        </w:rPr>
      </w:pPr>
      <w:r>
        <w:rPr>
          <w:b/>
          <w:bCs/>
          <w:lang w:val="en-US"/>
        </w:rPr>
        <w:t>Option A: Allow UE-A to discard IUC request in certain scenarios</w:t>
      </w:r>
    </w:p>
    <w:p w14:paraId="305199BE" w14:textId="6B203890" w:rsidR="002A6537" w:rsidRDefault="002A6537" w:rsidP="002A6537">
      <w:pPr>
        <w:ind w:left="852"/>
        <w:rPr>
          <w:b/>
          <w:bCs/>
          <w:lang w:val="en-US"/>
        </w:rPr>
      </w:pPr>
      <w:r>
        <w:rPr>
          <w:b/>
          <w:bCs/>
          <w:lang w:val="en-US"/>
        </w:rPr>
        <w:t>Option B: Allow UE-A to send empty IUC information in certain scenarios</w:t>
      </w:r>
    </w:p>
    <w:p w14:paraId="4583EE3B" w14:textId="0F659B0E" w:rsidR="002A6537" w:rsidRDefault="002A6537" w:rsidP="002A653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In case option 2 is selected, RAN2 to agree on the CR in </w:t>
      </w:r>
      <w:r w:rsidR="008B62CE">
        <w:rPr>
          <w:b/>
          <w:bCs/>
          <w:lang w:val="en-US"/>
        </w:rPr>
        <w:t>R2-2210335</w:t>
      </w:r>
    </w:p>
    <w:p w14:paraId="2941E030" w14:textId="77777777" w:rsidR="002A6537" w:rsidRPr="00C9735B" w:rsidRDefault="002A6537" w:rsidP="002A6537">
      <w:pPr>
        <w:rPr>
          <w:b/>
          <w:bCs/>
          <w:lang w:val="en-US"/>
        </w:rPr>
      </w:pPr>
      <w:r w:rsidRPr="00C9735B">
        <w:rPr>
          <w:b/>
          <w:bCs/>
          <w:lang w:val="en-US"/>
        </w:rPr>
        <w:t>Observation 3:</w:t>
      </w:r>
      <w:r>
        <w:rPr>
          <w:b/>
          <w:bCs/>
          <w:lang w:val="en-US"/>
        </w:rPr>
        <w:t xml:space="preserve"> Allowing UE-A to discard an IUC request may not solve the issue, as the mismatching request still exists.</w:t>
      </w:r>
    </w:p>
    <w:p w14:paraId="5F424F54" w14:textId="77777777" w:rsidR="002A6537" w:rsidRDefault="002A6537" w:rsidP="002A6537">
      <w:pPr>
        <w:rPr>
          <w:b/>
          <w:bCs/>
          <w:lang w:val="en-US"/>
        </w:rPr>
      </w:pPr>
      <w:r>
        <w:rPr>
          <w:b/>
          <w:bCs/>
          <w:lang w:val="en-US"/>
        </w:rPr>
        <w:t>Proposal 3: RAN2 to discuss whether further issue on mismatch UE-As resource selection mode and UE-Bs IUC request exists.</w:t>
      </w:r>
    </w:p>
    <w:p w14:paraId="0DEA24B5" w14:textId="77777777" w:rsidR="002A6537" w:rsidRDefault="002A6537" w:rsidP="002A6537">
      <w:pPr>
        <w:rPr>
          <w:b/>
          <w:bCs/>
          <w:lang w:val="en-US"/>
        </w:rPr>
      </w:pPr>
      <w:r>
        <w:rPr>
          <w:b/>
          <w:bCs/>
          <w:lang w:val="en-US"/>
        </w:rPr>
        <w:t>Proposal 4: RAN2 to discuss whether/how to further handle the issue within release 17.</w:t>
      </w:r>
    </w:p>
    <w:p w14:paraId="6A8EE966" w14:textId="77777777" w:rsidR="002A6537" w:rsidRPr="00171D41" w:rsidRDefault="002A6537" w:rsidP="002A6537">
      <w:pPr>
        <w:rPr>
          <w:lang w:val="en-US"/>
        </w:rPr>
      </w:pPr>
    </w:p>
    <w:p w14:paraId="2277546F" w14:textId="77777777" w:rsidR="009339CB" w:rsidRPr="002A6537" w:rsidRDefault="009339CB" w:rsidP="009339CB">
      <w:pPr>
        <w:rPr>
          <w:lang w:val="en-US"/>
        </w:rPr>
      </w:pPr>
    </w:p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C0839" w14:textId="77777777" w:rsidR="00AA7DDB" w:rsidRDefault="00AA7DDB">
      <w:r>
        <w:separator/>
      </w:r>
    </w:p>
  </w:endnote>
  <w:endnote w:type="continuationSeparator" w:id="0">
    <w:p w14:paraId="1D61A6B9" w14:textId="77777777" w:rsidR="00AA7DDB" w:rsidRDefault="00AA7DDB">
      <w:r>
        <w:continuationSeparator/>
      </w:r>
    </w:p>
  </w:endnote>
  <w:endnote w:type="continuationNotice" w:id="1">
    <w:p w14:paraId="7EE07D2B" w14:textId="77777777" w:rsidR="00AA7DDB" w:rsidRDefault="00AA7D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BE850" w14:textId="77777777" w:rsidR="00AA7DDB" w:rsidRDefault="00AA7DDB">
      <w:r>
        <w:separator/>
      </w:r>
    </w:p>
  </w:footnote>
  <w:footnote w:type="continuationSeparator" w:id="0">
    <w:p w14:paraId="5674B2B4" w14:textId="77777777" w:rsidR="00AA7DDB" w:rsidRDefault="00AA7DDB">
      <w:r>
        <w:continuationSeparator/>
      </w:r>
    </w:p>
  </w:footnote>
  <w:footnote w:type="continuationNotice" w:id="1">
    <w:p w14:paraId="3AD1BC1F" w14:textId="77777777" w:rsidR="00AA7DDB" w:rsidRDefault="00AA7D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A6C1B3B"/>
    <w:multiLevelType w:val="hybridMultilevel"/>
    <w:tmpl w:val="AB04558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E2880"/>
    <w:multiLevelType w:val="hybridMultilevel"/>
    <w:tmpl w:val="D06C757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40095"/>
    <w:rsid w:val="00065268"/>
    <w:rsid w:val="000665CD"/>
    <w:rsid w:val="00072058"/>
    <w:rsid w:val="00073C9C"/>
    <w:rsid w:val="00076412"/>
    <w:rsid w:val="00080512"/>
    <w:rsid w:val="00090468"/>
    <w:rsid w:val="00094568"/>
    <w:rsid w:val="000A3083"/>
    <w:rsid w:val="000B7BCF"/>
    <w:rsid w:val="000C522B"/>
    <w:rsid w:val="000D58AB"/>
    <w:rsid w:val="000E00B3"/>
    <w:rsid w:val="00104E9F"/>
    <w:rsid w:val="00112F1A"/>
    <w:rsid w:val="00115E99"/>
    <w:rsid w:val="001168A9"/>
    <w:rsid w:val="00143B76"/>
    <w:rsid w:val="00145075"/>
    <w:rsid w:val="00171D41"/>
    <w:rsid w:val="001741A0"/>
    <w:rsid w:val="00174504"/>
    <w:rsid w:val="00174CA3"/>
    <w:rsid w:val="00175FA0"/>
    <w:rsid w:val="00194CD0"/>
    <w:rsid w:val="001A0B53"/>
    <w:rsid w:val="001B0E2A"/>
    <w:rsid w:val="001B1361"/>
    <w:rsid w:val="001B49C9"/>
    <w:rsid w:val="001C23F4"/>
    <w:rsid w:val="001C4F79"/>
    <w:rsid w:val="001F168B"/>
    <w:rsid w:val="001F7831"/>
    <w:rsid w:val="00204045"/>
    <w:rsid w:val="0020712B"/>
    <w:rsid w:val="0022351C"/>
    <w:rsid w:val="0022606D"/>
    <w:rsid w:val="00231728"/>
    <w:rsid w:val="00236DAD"/>
    <w:rsid w:val="00244A05"/>
    <w:rsid w:val="00250404"/>
    <w:rsid w:val="00256B74"/>
    <w:rsid w:val="002610D8"/>
    <w:rsid w:val="00273CAC"/>
    <w:rsid w:val="002747EC"/>
    <w:rsid w:val="002855BF"/>
    <w:rsid w:val="00285B48"/>
    <w:rsid w:val="002878A4"/>
    <w:rsid w:val="002A6537"/>
    <w:rsid w:val="002B2988"/>
    <w:rsid w:val="002B4AA7"/>
    <w:rsid w:val="002B4E6C"/>
    <w:rsid w:val="002F0D22"/>
    <w:rsid w:val="00311B17"/>
    <w:rsid w:val="003172DC"/>
    <w:rsid w:val="00325AE3"/>
    <w:rsid w:val="00326069"/>
    <w:rsid w:val="00343460"/>
    <w:rsid w:val="003442E6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06C"/>
    <w:rsid w:val="003F4E28"/>
    <w:rsid w:val="003F5922"/>
    <w:rsid w:val="004006E8"/>
    <w:rsid w:val="00401855"/>
    <w:rsid w:val="00430AF1"/>
    <w:rsid w:val="00446C3A"/>
    <w:rsid w:val="004508BE"/>
    <w:rsid w:val="00465587"/>
    <w:rsid w:val="00477455"/>
    <w:rsid w:val="00491C93"/>
    <w:rsid w:val="00495C03"/>
    <w:rsid w:val="004A1F7B"/>
    <w:rsid w:val="004B7695"/>
    <w:rsid w:val="004C44D2"/>
    <w:rsid w:val="004D2076"/>
    <w:rsid w:val="004D3578"/>
    <w:rsid w:val="004D380D"/>
    <w:rsid w:val="004E213A"/>
    <w:rsid w:val="004F43AC"/>
    <w:rsid w:val="004F4540"/>
    <w:rsid w:val="004F73A7"/>
    <w:rsid w:val="00503171"/>
    <w:rsid w:val="00506C28"/>
    <w:rsid w:val="00516D22"/>
    <w:rsid w:val="00517BD3"/>
    <w:rsid w:val="00523241"/>
    <w:rsid w:val="00525D6A"/>
    <w:rsid w:val="00534DA0"/>
    <w:rsid w:val="00537D73"/>
    <w:rsid w:val="00543E6C"/>
    <w:rsid w:val="00562A47"/>
    <w:rsid w:val="00565087"/>
    <w:rsid w:val="0056573F"/>
    <w:rsid w:val="00565BDF"/>
    <w:rsid w:val="00571279"/>
    <w:rsid w:val="00584DE9"/>
    <w:rsid w:val="005901E3"/>
    <w:rsid w:val="005A13AB"/>
    <w:rsid w:val="005A3836"/>
    <w:rsid w:val="005A49C6"/>
    <w:rsid w:val="005C766E"/>
    <w:rsid w:val="005C7CD5"/>
    <w:rsid w:val="005E448B"/>
    <w:rsid w:val="005F279E"/>
    <w:rsid w:val="006031D0"/>
    <w:rsid w:val="00611566"/>
    <w:rsid w:val="00646D99"/>
    <w:rsid w:val="00656910"/>
    <w:rsid w:val="006574C0"/>
    <w:rsid w:val="00666806"/>
    <w:rsid w:val="006837BC"/>
    <w:rsid w:val="00696821"/>
    <w:rsid w:val="006B3A7B"/>
    <w:rsid w:val="006B6ACF"/>
    <w:rsid w:val="006C60B6"/>
    <w:rsid w:val="006C66D8"/>
    <w:rsid w:val="006D1E24"/>
    <w:rsid w:val="006D35DE"/>
    <w:rsid w:val="006E1057"/>
    <w:rsid w:val="006E1417"/>
    <w:rsid w:val="006E7D9A"/>
    <w:rsid w:val="006F6A2C"/>
    <w:rsid w:val="007069DC"/>
    <w:rsid w:val="00710201"/>
    <w:rsid w:val="0072073A"/>
    <w:rsid w:val="007342B5"/>
    <w:rsid w:val="00734A5B"/>
    <w:rsid w:val="007371EE"/>
    <w:rsid w:val="00744E76"/>
    <w:rsid w:val="00757D40"/>
    <w:rsid w:val="00763E59"/>
    <w:rsid w:val="007662B5"/>
    <w:rsid w:val="00766FBA"/>
    <w:rsid w:val="00781F0F"/>
    <w:rsid w:val="0078727C"/>
    <w:rsid w:val="0079049D"/>
    <w:rsid w:val="00793DC5"/>
    <w:rsid w:val="00796823"/>
    <w:rsid w:val="007A2E55"/>
    <w:rsid w:val="007B18D8"/>
    <w:rsid w:val="007B7B5C"/>
    <w:rsid w:val="007C095F"/>
    <w:rsid w:val="007C2DD0"/>
    <w:rsid w:val="007F2E08"/>
    <w:rsid w:val="008024FA"/>
    <w:rsid w:val="008028A4"/>
    <w:rsid w:val="00813245"/>
    <w:rsid w:val="0082385B"/>
    <w:rsid w:val="00840DE0"/>
    <w:rsid w:val="00841D8D"/>
    <w:rsid w:val="00847CD0"/>
    <w:rsid w:val="00856A44"/>
    <w:rsid w:val="008607A8"/>
    <w:rsid w:val="0086354A"/>
    <w:rsid w:val="008664A7"/>
    <w:rsid w:val="00871778"/>
    <w:rsid w:val="008768CA"/>
    <w:rsid w:val="00877EF9"/>
    <w:rsid w:val="00880559"/>
    <w:rsid w:val="00883B3E"/>
    <w:rsid w:val="008B5306"/>
    <w:rsid w:val="008B5DA2"/>
    <w:rsid w:val="008B62CE"/>
    <w:rsid w:val="008C2E2A"/>
    <w:rsid w:val="008C3057"/>
    <w:rsid w:val="008D2E4D"/>
    <w:rsid w:val="008E7039"/>
    <w:rsid w:val="008F396F"/>
    <w:rsid w:val="008F3DCD"/>
    <w:rsid w:val="0090271F"/>
    <w:rsid w:val="00902DB9"/>
    <w:rsid w:val="0090466A"/>
    <w:rsid w:val="0091232C"/>
    <w:rsid w:val="00914DA8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1CC1"/>
    <w:rsid w:val="00991CDD"/>
    <w:rsid w:val="009928A9"/>
    <w:rsid w:val="00994C1E"/>
    <w:rsid w:val="009A0AF3"/>
    <w:rsid w:val="009B07CD"/>
    <w:rsid w:val="009B0C1E"/>
    <w:rsid w:val="009C19E9"/>
    <w:rsid w:val="009D74A6"/>
    <w:rsid w:val="009E0E87"/>
    <w:rsid w:val="009F6D35"/>
    <w:rsid w:val="00A000A0"/>
    <w:rsid w:val="00A10F02"/>
    <w:rsid w:val="00A17176"/>
    <w:rsid w:val="00A204CA"/>
    <w:rsid w:val="00A209D6"/>
    <w:rsid w:val="00A223CC"/>
    <w:rsid w:val="00A22738"/>
    <w:rsid w:val="00A36F5F"/>
    <w:rsid w:val="00A3719A"/>
    <w:rsid w:val="00A408A1"/>
    <w:rsid w:val="00A408D0"/>
    <w:rsid w:val="00A42F1F"/>
    <w:rsid w:val="00A430EC"/>
    <w:rsid w:val="00A47C5C"/>
    <w:rsid w:val="00A53724"/>
    <w:rsid w:val="00A54B2B"/>
    <w:rsid w:val="00A5765F"/>
    <w:rsid w:val="00A703B6"/>
    <w:rsid w:val="00A82346"/>
    <w:rsid w:val="00A9671C"/>
    <w:rsid w:val="00AA1553"/>
    <w:rsid w:val="00AA673E"/>
    <w:rsid w:val="00AA7DDB"/>
    <w:rsid w:val="00B05380"/>
    <w:rsid w:val="00B05962"/>
    <w:rsid w:val="00B15449"/>
    <w:rsid w:val="00B16C2F"/>
    <w:rsid w:val="00B27303"/>
    <w:rsid w:val="00B329E3"/>
    <w:rsid w:val="00B41D18"/>
    <w:rsid w:val="00B47FD1"/>
    <w:rsid w:val="00B516BB"/>
    <w:rsid w:val="00B7538C"/>
    <w:rsid w:val="00B84DB2"/>
    <w:rsid w:val="00B94043"/>
    <w:rsid w:val="00BA7E6E"/>
    <w:rsid w:val="00BB7304"/>
    <w:rsid w:val="00BC2FA5"/>
    <w:rsid w:val="00BC3555"/>
    <w:rsid w:val="00C117C1"/>
    <w:rsid w:val="00C12B51"/>
    <w:rsid w:val="00C24650"/>
    <w:rsid w:val="00C25465"/>
    <w:rsid w:val="00C33079"/>
    <w:rsid w:val="00C50A7D"/>
    <w:rsid w:val="00C55A12"/>
    <w:rsid w:val="00C64CEA"/>
    <w:rsid w:val="00C6553E"/>
    <w:rsid w:val="00C83A13"/>
    <w:rsid w:val="00C86F10"/>
    <w:rsid w:val="00C9068C"/>
    <w:rsid w:val="00C92967"/>
    <w:rsid w:val="00C9735B"/>
    <w:rsid w:val="00CA3D0C"/>
    <w:rsid w:val="00CA654B"/>
    <w:rsid w:val="00CA7C6F"/>
    <w:rsid w:val="00CB72B8"/>
    <w:rsid w:val="00CD0BA8"/>
    <w:rsid w:val="00CD4C7B"/>
    <w:rsid w:val="00CD58FE"/>
    <w:rsid w:val="00CE3771"/>
    <w:rsid w:val="00D0511C"/>
    <w:rsid w:val="00D12F35"/>
    <w:rsid w:val="00D159A6"/>
    <w:rsid w:val="00D25B83"/>
    <w:rsid w:val="00D317AA"/>
    <w:rsid w:val="00D33BE3"/>
    <w:rsid w:val="00D3792D"/>
    <w:rsid w:val="00D455EB"/>
    <w:rsid w:val="00D55E47"/>
    <w:rsid w:val="00D62E19"/>
    <w:rsid w:val="00D67CD1"/>
    <w:rsid w:val="00D738D6"/>
    <w:rsid w:val="00D80795"/>
    <w:rsid w:val="00D85489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372E"/>
    <w:rsid w:val="00DF4153"/>
    <w:rsid w:val="00DF7C20"/>
    <w:rsid w:val="00E01FCC"/>
    <w:rsid w:val="00E053D4"/>
    <w:rsid w:val="00E22420"/>
    <w:rsid w:val="00E30DEE"/>
    <w:rsid w:val="00E44DE0"/>
    <w:rsid w:val="00E44DE2"/>
    <w:rsid w:val="00E46C08"/>
    <w:rsid w:val="00E471CF"/>
    <w:rsid w:val="00E6006D"/>
    <w:rsid w:val="00E62835"/>
    <w:rsid w:val="00E75985"/>
    <w:rsid w:val="00E77645"/>
    <w:rsid w:val="00E83697"/>
    <w:rsid w:val="00E859B6"/>
    <w:rsid w:val="00E936F2"/>
    <w:rsid w:val="00EA66C9"/>
    <w:rsid w:val="00EB5D32"/>
    <w:rsid w:val="00EC4A25"/>
    <w:rsid w:val="00EF1B98"/>
    <w:rsid w:val="00EF612C"/>
    <w:rsid w:val="00F025A2"/>
    <w:rsid w:val="00F036BF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196D"/>
    <w:rsid w:val="00F653B8"/>
    <w:rsid w:val="00F71220"/>
    <w:rsid w:val="00F71B89"/>
    <w:rsid w:val="00F7353C"/>
    <w:rsid w:val="00F746F6"/>
    <w:rsid w:val="00F76F8F"/>
    <w:rsid w:val="00F87257"/>
    <w:rsid w:val="00F941DF"/>
    <w:rsid w:val="00FA1266"/>
    <w:rsid w:val="00FB2184"/>
    <w:rsid w:val="00FB36FA"/>
    <w:rsid w:val="00FC1192"/>
    <w:rsid w:val="00FC3E2F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64CEA"/>
    <w:pPr>
      <w:ind w:left="720"/>
      <w:contextualSpacing/>
    </w:pPr>
  </w:style>
  <w:style w:type="character" w:styleId="CommentReference">
    <w:name w:val="annotation reference"/>
    <w:basedOn w:val="DefaultParagraphFont"/>
    <w:rsid w:val="004508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08BE"/>
  </w:style>
  <w:style w:type="character" w:customStyle="1" w:styleId="CommentTextChar">
    <w:name w:val="Comment Text Char"/>
    <w:basedOn w:val="DefaultParagraphFont"/>
    <w:link w:val="CommentText"/>
    <w:rsid w:val="004508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508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508B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5AIRPNAIUNRU-859666464-12508</_dlc_DocId>
    <_dlc_DocIdUrl xmlns="71c5aaf6-e6ce-465b-b873-5148d2a4c105">
      <Url>https://nokia.sharepoint.com/sites/c5g/e2earch/_layouts/15/DocIdRedir.aspx?ID=5AIRPNAIUNRU-859666464-12508</Url>
      <Description>5AIRPNAIUNRU-859666464-12508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D2DF4A-D82D-412D-B399-EC4F246B3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820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5814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Buthler, Jakob (Nokia - DK/Aalborg)</cp:lastModifiedBy>
  <cp:revision>214</cp:revision>
  <dcterms:created xsi:type="dcterms:W3CDTF">2016-08-12T13:53:00Z</dcterms:created>
  <dcterms:modified xsi:type="dcterms:W3CDTF">2022-09-29T21:06:00Z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549644cc-9e7d-49cb-92e8-14d9cbef0650</vt:lpwstr>
  </property>
</Properties>
</file>